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71E3" w14:textId="77777777" w:rsidR="00917D23" w:rsidRPr="00CF0A34" w:rsidRDefault="006939B5" w:rsidP="00E47664">
      <w:pPr>
        <w:rPr>
          <w:rFonts w:ascii="Meta Serif Offc" w:hAnsi="Meta Serif Offc" w:cs="Meta Serif Offc"/>
          <w:b/>
          <w:color w:val="FF0000"/>
          <w:sz w:val="28"/>
          <w:szCs w:val="28"/>
          <w:lang w:val="sv-SE"/>
        </w:rPr>
      </w:pPr>
      <w:r w:rsidRPr="00D93F59">
        <w:rPr>
          <w:rFonts w:ascii="Meta Serif Offc" w:hAnsi="Meta Serif Offc" w:cs="Meta Serif Offc"/>
          <w:b/>
          <w:sz w:val="28"/>
          <w:szCs w:val="28"/>
          <w:lang w:val="sv-SE"/>
        </w:rPr>
        <w:t xml:space="preserve">Søknad om tillatelse til </w:t>
      </w:r>
      <w:r w:rsidR="00B41647">
        <w:rPr>
          <w:rFonts w:ascii="Meta Serif Offc" w:hAnsi="Meta Serif Offc" w:cs="Meta Serif Offc"/>
          <w:b/>
          <w:sz w:val="28"/>
          <w:szCs w:val="28"/>
          <w:lang w:val="sv-SE"/>
        </w:rPr>
        <w:t>innsett av</w:t>
      </w:r>
      <w:r w:rsidR="003C3F03" w:rsidRPr="00D93F59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CC55BA" w:rsidRPr="00D93F59">
        <w:rPr>
          <w:rFonts w:ascii="Meta Serif Offc" w:hAnsi="Meta Serif Offc" w:cs="Meta Serif Offc"/>
          <w:b/>
          <w:sz w:val="28"/>
          <w:szCs w:val="28"/>
          <w:lang w:val="sv-SE"/>
        </w:rPr>
        <w:t>ikke-økologiske</w:t>
      </w:r>
      <w:r w:rsidR="003C3F03" w:rsidRPr="00D93F59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BB6CDC" w:rsidRPr="00D93F59">
        <w:rPr>
          <w:rFonts w:ascii="Meta Serif Offc" w:hAnsi="Meta Serif Offc" w:cs="Meta Serif Offc"/>
          <w:b/>
          <w:sz w:val="28"/>
          <w:szCs w:val="28"/>
          <w:lang w:val="sv-SE"/>
        </w:rPr>
        <w:t>livkyllinger</w:t>
      </w:r>
      <w:r w:rsidR="009D512C" w:rsidRPr="00D93F59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CD0868">
        <w:rPr>
          <w:rFonts w:ascii="Meta Serif Offc" w:hAnsi="Meta Serif Offc" w:cs="Meta Serif Offc"/>
          <w:b/>
          <w:sz w:val="28"/>
          <w:szCs w:val="28"/>
          <w:lang w:val="sv-SE"/>
        </w:rPr>
        <w:t>til eggproduksjon</w:t>
      </w:r>
      <w:r w:rsidR="009D512C" w:rsidRPr="00D93F59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</w:p>
    <w:p w14:paraId="0B76C3F8" w14:textId="77777777" w:rsidR="007213D0" w:rsidRPr="00376A31" w:rsidRDefault="005446D4" w:rsidP="00E47664">
      <w:pPr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</w:pPr>
      <w:r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NB! </w:t>
      </w:r>
      <w:r w:rsidR="00BB6CDC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Mattilsynet oppfordrer </w:t>
      </w:r>
      <w:r w:rsidR="00553064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virksomhetene </w:t>
      </w:r>
      <w:r w:rsidR="00BB6CDC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til å søke minimum </w:t>
      </w:r>
      <w:r w:rsid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fem </w:t>
      </w:r>
      <w:r w:rsidR="00BB6CDC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måneder før planlagt innsett. </w:t>
      </w:r>
      <w:r w:rsidR="00D91716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>Hvis søknaden sendes senere</w:t>
      </w:r>
      <w:r w:rsidR="00BB6CDC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 </w:t>
      </w:r>
      <w:r w:rsidR="00D91716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>ber vi om forklaring</w:t>
      </w:r>
      <w:r w:rsidR="00BB6CDC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 i søknadsskjemaet.</w:t>
      </w:r>
    </w:p>
    <w:p w14:paraId="6648C4E7" w14:textId="663227AA" w:rsidR="00BD5968" w:rsidRDefault="00BD5968" w:rsidP="00E22B1D">
      <w:pPr>
        <w:rPr>
          <w:rFonts w:ascii="Meta Serif Offc" w:hAnsi="Meta Serif Offc" w:cs="Meta Serif Offc"/>
          <w:sz w:val="20"/>
          <w:szCs w:val="20"/>
        </w:rPr>
      </w:pPr>
      <w:r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Du kan søke </w:t>
      </w:r>
      <w:r w:rsidR="00C47552">
        <w:rPr>
          <w:rFonts w:ascii="Meta Serif Offc" w:hAnsi="Meta Serif Offc" w:cs="Meta Serif Offc"/>
          <w:sz w:val="20"/>
          <w:szCs w:val="20"/>
          <w:lang w:val="sv-SE"/>
        </w:rPr>
        <w:t xml:space="preserve">Mattilsynet </w:t>
      </w:r>
      <w:r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om tillatelse til </w:t>
      </w:r>
      <w:r w:rsidR="00B41647">
        <w:rPr>
          <w:rFonts w:ascii="Meta Serif Offc" w:hAnsi="Meta Serif Offc" w:cs="Meta Serif Offc"/>
          <w:sz w:val="20"/>
          <w:szCs w:val="20"/>
          <w:lang w:val="sv-SE"/>
        </w:rPr>
        <w:t>innsett av</w:t>
      </w:r>
      <w:r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 ikke-økologiske</w:t>
      </w:r>
      <w:r w:rsidR="008A6988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565890">
        <w:rPr>
          <w:rFonts w:ascii="Meta Serif Offc" w:hAnsi="Meta Serif Offc" w:cs="Meta Serif Offc"/>
          <w:sz w:val="20"/>
          <w:szCs w:val="20"/>
          <w:lang w:val="sv-SE"/>
        </w:rPr>
        <w:t>liv</w:t>
      </w:r>
      <w:r w:rsidR="008A6988">
        <w:rPr>
          <w:rFonts w:ascii="Meta Serif Offc" w:hAnsi="Meta Serif Offc" w:cs="Meta Serif Offc"/>
          <w:sz w:val="20"/>
          <w:szCs w:val="20"/>
          <w:lang w:val="sv-SE"/>
        </w:rPr>
        <w:t xml:space="preserve">kyllinger </w:t>
      </w:r>
      <w:r w:rsidR="00565890">
        <w:rPr>
          <w:rFonts w:ascii="Meta Serif Offc" w:hAnsi="Meta Serif Offc" w:cs="Meta Serif Offc"/>
          <w:sz w:val="20"/>
          <w:szCs w:val="20"/>
          <w:lang w:val="sv-SE"/>
        </w:rPr>
        <w:t>til</w:t>
      </w:r>
      <w:r w:rsidR="008A6988">
        <w:rPr>
          <w:rFonts w:ascii="Meta Serif Offc" w:hAnsi="Meta Serif Offc" w:cs="Meta Serif Offc"/>
          <w:sz w:val="20"/>
          <w:szCs w:val="20"/>
          <w:lang w:val="sv-SE"/>
        </w:rPr>
        <w:t xml:space="preserve"> eggproduksjon </w:t>
      </w:r>
      <w:r w:rsidRPr="008B0C6E">
        <w:rPr>
          <w:rFonts w:ascii="Meta Serif Offc" w:hAnsi="Meta Serif Offc" w:cs="Meta Serif Offc"/>
          <w:sz w:val="20"/>
          <w:szCs w:val="20"/>
          <w:lang w:val="sv-SE"/>
        </w:rPr>
        <w:t>d</w:t>
      </w:r>
      <w:r w:rsidR="008D32CE" w:rsidRPr="008B0C6E">
        <w:rPr>
          <w:rFonts w:ascii="Meta Serif Offc" w:hAnsi="Meta Serif Offc" w:cs="Meta Serif Offc"/>
          <w:sz w:val="20"/>
          <w:szCs w:val="20"/>
          <w:lang w:val="sv-SE"/>
        </w:rPr>
        <w:t>ersom det ikke er mulig å skaffe økologiske dyr</w:t>
      </w:r>
      <w:r w:rsidR="00FF168A">
        <w:rPr>
          <w:rFonts w:ascii="Meta Serif Offc" w:hAnsi="Meta Serif Offc" w:cs="Meta Serif Offc"/>
          <w:sz w:val="20"/>
          <w:szCs w:val="20"/>
          <w:lang w:val="sv-SE"/>
        </w:rPr>
        <w:t>.</w:t>
      </w:r>
      <w:r w:rsidR="002826A9"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8D32CE" w:rsidRPr="008B0C6E">
        <w:rPr>
          <w:rFonts w:ascii="Meta Serif Offc" w:hAnsi="Meta Serif Offc" w:cs="Meta Serif Offc"/>
          <w:sz w:val="20"/>
          <w:szCs w:val="20"/>
          <w:lang w:val="sv-SE"/>
        </w:rPr>
        <w:t>Dette er bare mulig dersom</w:t>
      </w:r>
      <w:r w:rsidR="009D512C"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BB6CDC" w:rsidRPr="008B0C6E">
        <w:rPr>
          <w:rFonts w:ascii="Meta Serif Offc" w:hAnsi="Meta Serif Offc" w:cs="Meta Serif Offc"/>
          <w:sz w:val="20"/>
          <w:szCs w:val="20"/>
          <w:lang w:val="sv-SE"/>
        </w:rPr>
        <w:t>livkyllinger</w:t>
      </w:r>
      <w:r w:rsidR="008A6988">
        <w:rPr>
          <w:rFonts w:ascii="Meta Serif Offc" w:hAnsi="Meta Serif Offc" w:cs="Meta Serif Offc"/>
          <w:sz w:val="20"/>
          <w:szCs w:val="20"/>
          <w:lang w:val="sv-SE"/>
        </w:rPr>
        <w:t xml:space="preserve">ne </w:t>
      </w:r>
      <w:r w:rsidR="008D32CE"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er maksimalt 18 uker når de tas inn, og har fått økologisk fôr </w:t>
      </w:r>
      <w:r w:rsidR="00E2095B"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og veterinærbehandling </w:t>
      </w:r>
      <w:r w:rsidR="005C5DAB" w:rsidRPr="008B0C6E">
        <w:rPr>
          <w:rFonts w:ascii="Meta Serif Offc" w:hAnsi="Meta Serif Offc" w:cs="Meta Serif Offc"/>
          <w:sz w:val="20"/>
          <w:szCs w:val="20"/>
          <w:lang w:val="sv-SE"/>
        </w:rPr>
        <w:t>fra de er tre dager gamle,</w:t>
      </w:r>
      <w:r w:rsidR="005C5DAB" w:rsidRPr="008B0C6E">
        <w:rPr>
          <w:rFonts w:ascii="Meta Serif Offc" w:hAnsi="Meta Serif Offc" w:cs="Meta Serif Offc"/>
          <w:sz w:val="20"/>
          <w:szCs w:val="20"/>
        </w:rPr>
        <w:t xml:space="preserve"> jf. </w:t>
      </w:r>
      <w:r w:rsidR="00553064">
        <w:rPr>
          <w:rFonts w:ascii="Meta Serif Offc" w:hAnsi="Meta Serif Offc" w:cs="Meta Serif Offc"/>
          <w:sz w:val="20"/>
          <w:szCs w:val="20"/>
        </w:rPr>
        <w:t>ø</w:t>
      </w:r>
      <w:r w:rsidR="005C5DAB" w:rsidRPr="008B0C6E">
        <w:rPr>
          <w:rFonts w:ascii="Meta Serif Offc" w:hAnsi="Meta Serif Offc" w:cs="Meta Serif Offc"/>
          <w:sz w:val="20"/>
          <w:szCs w:val="20"/>
        </w:rPr>
        <w:t xml:space="preserve">kologiforskriften § 3, jf. </w:t>
      </w:r>
      <w:r w:rsidR="00553064">
        <w:rPr>
          <w:rFonts w:ascii="Meta Serif Offc" w:hAnsi="Meta Serif Offc" w:cs="Meta Serif Offc"/>
          <w:sz w:val="20"/>
          <w:szCs w:val="20"/>
        </w:rPr>
        <w:t>forordning</w:t>
      </w:r>
      <w:r w:rsidR="005C5DAB" w:rsidRPr="008B0C6E">
        <w:rPr>
          <w:rFonts w:ascii="Meta Serif Offc" w:hAnsi="Meta Serif Offc" w:cs="Meta Serif Offc"/>
          <w:sz w:val="20"/>
          <w:szCs w:val="20"/>
        </w:rPr>
        <w:t xml:space="preserve"> (EF) nr. 889/2008, art</w:t>
      </w:r>
      <w:r w:rsidR="00553064">
        <w:rPr>
          <w:rFonts w:ascii="Meta Serif Offc" w:hAnsi="Meta Serif Offc" w:cs="Meta Serif Offc"/>
          <w:sz w:val="20"/>
          <w:szCs w:val="20"/>
        </w:rPr>
        <w:t>ikkel</w:t>
      </w:r>
      <w:r w:rsidR="005C5DAB" w:rsidRPr="008B0C6E">
        <w:rPr>
          <w:rFonts w:ascii="Meta Serif Offc" w:hAnsi="Meta Serif Offc" w:cs="Meta Serif Offc"/>
          <w:sz w:val="20"/>
          <w:szCs w:val="20"/>
        </w:rPr>
        <w:t xml:space="preserve"> 42</w:t>
      </w:r>
      <w:r w:rsidR="008A6988">
        <w:rPr>
          <w:rFonts w:ascii="Meta Serif Offc" w:hAnsi="Meta Serif Offc" w:cs="Meta Serif Offc"/>
          <w:sz w:val="20"/>
          <w:szCs w:val="20"/>
        </w:rPr>
        <w:t xml:space="preserve"> </w:t>
      </w:r>
      <w:r w:rsidR="005C5DAB" w:rsidRPr="008B0C6E">
        <w:rPr>
          <w:rFonts w:ascii="Meta Serif Offc" w:hAnsi="Meta Serif Offc" w:cs="Meta Serif Offc"/>
          <w:sz w:val="20"/>
          <w:szCs w:val="20"/>
        </w:rPr>
        <w:t>bokstav b.</w:t>
      </w:r>
    </w:p>
    <w:p w14:paraId="10B6BA85" w14:textId="77777777" w:rsidR="008A6988" w:rsidRDefault="008A6988" w:rsidP="00E22B1D">
      <w:pPr>
        <w:rPr>
          <w:rFonts w:ascii="Meta Serif Offc" w:hAnsi="Meta Serif Offc" w:cs="Meta Serif Offc"/>
          <w:sz w:val="20"/>
          <w:szCs w:val="20"/>
        </w:rPr>
      </w:pPr>
      <w:r>
        <w:rPr>
          <w:rFonts w:ascii="Meta Serif Offc" w:hAnsi="Meta Serif Offc" w:cs="Meta Serif Offc"/>
          <w:sz w:val="20"/>
          <w:szCs w:val="20"/>
        </w:rPr>
        <w:t xml:space="preserve">Bruk </w:t>
      </w:r>
      <w:r w:rsidR="00246AAA">
        <w:rPr>
          <w:rFonts w:ascii="Meta Serif Offc" w:hAnsi="Meta Serif Offc" w:cs="Meta Serif Offc"/>
          <w:sz w:val="20"/>
          <w:szCs w:val="20"/>
        </w:rPr>
        <w:t>eget</w:t>
      </w:r>
      <w:r>
        <w:rPr>
          <w:rFonts w:ascii="Meta Serif Offc" w:hAnsi="Meta Serif Offc" w:cs="Meta Serif Offc"/>
          <w:sz w:val="20"/>
          <w:szCs w:val="20"/>
        </w:rPr>
        <w:t xml:space="preserve"> skjema for søknad om ikke-økologiske kyllinger </w:t>
      </w:r>
      <w:r w:rsidR="00565890">
        <w:rPr>
          <w:rFonts w:ascii="Meta Serif Offc" w:hAnsi="Meta Serif Offc" w:cs="Meta Serif Offc"/>
          <w:sz w:val="20"/>
          <w:szCs w:val="20"/>
        </w:rPr>
        <w:t>til</w:t>
      </w:r>
      <w:r>
        <w:rPr>
          <w:rFonts w:ascii="Meta Serif Offc" w:hAnsi="Meta Serif Offc" w:cs="Meta Serif Offc"/>
          <w:sz w:val="20"/>
          <w:szCs w:val="20"/>
        </w:rPr>
        <w:t xml:space="preserve"> kjøttproduksjon.</w:t>
      </w:r>
    </w:p>
    <w:p w14:paraId="4D1E49AC" w14:textId="77777777" w:rsidR="00247AD6" w:rsidRPr="008B0C6E" w:rsidRDefault="00247AD6" w:rsidP="00E22B1D">
      <w:pPr>
        <w:rPr>
          <w:rFonts w:ascii="Meta Serif Offc" w:hAnsi="Meta Serif Offc" w:cs="Meta Serif Offc"/>
          <w:sz w:val="20"/>
          <w:szCs w:val="20"/>
        </w:rPr>
      </w:pPr>
      <w:r>
        <w:rPr>
          <w:rFonts w:ascii="Meta Serif Offc" w:hAnsi="Meta Serif Offc" w:cs="Meta Serif Offc"/>
          <w:sz w:val="20"/>
          <w:szCs w:val="20"/>
        </w:rPr>
        <w:t>Det er etablert en godkjenningsordning for økologisk livkyllingproduksjon som administreres av Debio (uten søknad til Mattilsynet).</w:t>
      </w:r>
    </w:p>
    <w:p w14:paraId="1DFD1EA8" w14:textId="77777777" w:rsidR="00761034" w:rsidRPr="008B0C6E" w:rsidRDefault="00761034" w:rsidP="00E22B1D">
      <w:pPr>
        <w:rPr>
          <w:rFonts w:ascii="Meta Serif Offc" w:hAnsi="Meta Serif Offc" w:cs="Meta Serif Offc"/>
          <w:sz w:val="20"/>
          <w:szCs w:val="20"/>
        </w:rPr>
      </w:pPr>
      <w:bookmarkStart w:id="0" w:name="_Hlk23830946"/>
      <w:r w:rsidRPr="008B0C6E">
        <w:rPr>
          <w:rFonts w:ascii="Meta Serif Offc" w:hAnsi="Meta Serif Offc" w:cs="Meta Serif Offc"/>
          <w:color w:val="FF0000"/>
          <w:sz w:val="20"/>
          <w:szCs w:val="20"/>
        </w:rPr>
        <w:t xml:space="preserve">Obligatoriske vedlegg </w:t>
      </w:r>
      <w:r w:rsidRPr="008B0C6E">
        <w:rPr>
          <w:rFonts w:ascii="Meta Serif Offc" w:hAnsi="Meta Serif Offc" w:cs="Meta Serif Offc"/>
          <w:sz w:val="20"/>
          <w:szCs w:val="20"/>
        </w:rPr>
        <w:t>må legges ved denne søknaden for at den skal bli saksbehandlet – se detaljer nedenfor.</w:t>
      </w:r>
    </w:p>
    <w:bookmarkEnd w:id="0"/>
    <w:p w14:paraId="128DDE56" w14:textId="77777777" w:rsidR="00E47664" w:rsidRPr="00241921" w:rsidRDefault="00E47664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241921">
        <w:rPr>
          <w:rFonts w:ascii="Meta Serif Offc" w:hAnsi="Meta Serif Offc" w:cs="Meta Serif Offc"/>
          <w:b/>
          <w:sz w:val="20"/>
          <w:szCs w:val="20"/>
        </w:rPr>
        <w:t>Virksomhetens opplysninger</w:t>
      </w:r>
      <w:r w:rsidR="006379EA" w:rsidRPr="00241921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405"/>
        <w:gridCol w:w="2124"/>
        <w:gridCol w:w="2266"/>
        <w:gridCol w:w="2267"/>
      </w:tblGrid>
      <w:tr w:rsidR="00D93F59" w:rsidRPr="00241921" w14:paraId="43F94C9E" w14:textId="77777777" w:rsidTr="00411528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679751C5" w14:textId="77777777" w:rsidR="006379EA" w:rsidRPr="00241921" w:rsidRDefault="006379EA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673" w:type="pct"/>
            <w:gridSpan w:val="3"/>
          </w:tcPr>
          <w:p w14:paraId="3328EC2D" w14:textId="77777777" w:rsidR="006379EA" w:rsidRPr="0024192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  <w:tr w:rsidR="00D93F59" w:rsidRPr="00241921" w14:paraId="4A45BC0F" w14:textId="77777777" w:rsidTr="00411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4DFD342C" w14:textId="77777777" w:rsidR="006379EA" w:rsidRPr="00241921" w:rsidRDefault="00473173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Gate/vei, husnr.</w:t>
            </w:r>
            <w:r w:rsidR="00411528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/ postboks</w:t>
            </w:r>
          </w:p>
        </w:tc>
        <w:tc>
          <w:tcPr>
            <w:tcW w:w="3673" w:type="pct"/>
            <w:gridSpan w:val="3"/>
          </w:tcPr>
          <w:p w14:paraId="05C74F9C" w14:textId="77777777" w:rsidR="006379EA" w:rsidRPr="0024192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  <w:tr w:rsidR="00D93F59" w:rsidRPr="00241921" w14:paraId="51537168" w14:textId="77777777" w:rsidTr="00411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704C619D" w14:textId="77777777" w:rsidR="00473173" w:rsidRPr="00241921" w:rsidRDefault="00473173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  <w:t>Postnummer</w:t>
            </w:r>
          </w:p>
        </w:tc>
        <w:tc>
          <w:tcPr>
            <w:tcW w:w="3673" w:type="pct"/>
            <w:gridSpan w:val="3"/>
          </w:tcPr>
          <w:p w14:paraId="3D49BFE4" w14:textId="77777777" w:rsidR="00473173" w:rsidRPr="00241921" w:rsidRDefault="00473173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</w:pPr>
          </w:p>
        </w:tc>
      </w:tr>
      <w:tr w:rsidR="00D93F59" w:rsidRPr="00241921" w14:paraId="387D944D" w14:textId="77777777" w:rsidTr="00411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09328BFC" w14:textId="77777777" w:rsidR="00473173" w:rsidRPr="00241921" w:rsidRDefault="00473173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  <w:t>Sted</w:t>
            </w:r>
          </w:p>
        </w:tc>
        <w:tc>
          <w:tcPr>
            <w:tcW w:w="3673" w:type="pct"/>
            <w:gridSpan w:val="3"/>
          </w:tcPr>
          <w:p w14:paraId="7330F6EB" w14:textId="77777777" w:rsidR="00473173" w:rsidRPr="00241921" w:rsidRDefault="00473173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</w:pPr>
          </w:p>
        </w:tc>
      </w:tr>
      <w:tr w:rsidR="00D93F59" w:rsidRPr="00241921" w14:paraId="1ED89F6D" w14:textId="77777777" w:rsidTr="00411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44AF1C6C" w14:textId="77777777" w:rsidR="006379EA" w:rsidRPr="00241921" w:rsidRDefault="006379EA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Organisasjonsnummer</w:t>
            </w:r>
          </w:p>
        </w:tc>
        <w:tc>
          <w:tcPr>
            <w:tcW w:w="1172" w:type="pct"/>
          </w:tcPr>
          <w:p w14:paraId="0CE23BE5" w14:textId="77777777" w:rsidR="006379EA" w:rsidRPr="0024192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E207FCE" w14:textId="77777777" w:rsidR="006379EA" w:rsidRPr="00241921" w:rsidRDefault="006379EA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Telefonnummer</w:t>
            </w:r>
          </w:p>
        </w:tc>
        <w:tc>
          <w:tcPr>
            <w:tcW w:w="1250" w:type="pct"/>
          </w:tcPr>
          <w:p w14:paraId="1FD3E3D8" w14:textId="77777777" w:rsidR="006379EA" w:rsidRPr="0024192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  <w:tr w:rsidR="00D93F59" w:rsidRPr="00241921" w14:paraId="3048F53C" w14:textId="77777777" w:rsidTr="00411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7768D6C9" w14:textId="77777777" w:rsidR="006379EA" w:rsidRPr="00241921" w:rsidRDefault="006379EA" w:rsidP="006379EA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E-postadresse</w:t>
            </w:r>
          </w:p>
        </w:tc>
        <w:tc>
          <w:tcPr>
            <w:tcW w:w="3673" w:type="pct"/>
            <w:gridSpan w:val="3"/>
          </w:tcPr>
          <w:p w14:paraId="0C04D416" w14:textId="77777777" w:rsidR="006379EA" w:rsidRPr="0024192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</w:tbl>
    <w:p w14:paraId="79F4BCD6" w14:textId="77777777" w:rsidR="00C7722C" w:rsidRPr="00241921" w:rsidRDefault="00C7722C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3CFD46DE" w14:textId="0C1D3C35" w:rsidR="00E47664" w:rsidRPr="00241921" w:rsidRDefault="006379EA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241921">
        <w:rPr>
          <w:rFonts w:ascii="Meta Serif Offc" w:hAnsi="Meta Serif Offc" w:cs="Meta Serif Offc"/>
          <w:b/>
          <w:sz w:val="20"/>
          <w:szCs w:val="20"/>
        </w:rPr>
        <w:t>Opplysninger til søknaden</w:t>
      </w:r>
      <w:r w:rsidR="00DC3508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4"/>
        <w:gridCol w:w="6236"/>
        <w:gridCol w:w="562"/>
      </w:tblGrid>
      <w:tr w:rsidR="00D93F59" w:rsidRPr="00241921" w14:paraId="35710CC4" w14:textId="77777777" w:rsidTr="006317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0" w:type="pct"/>
            <w:gridSpan w:val="2"/>
          </w:tcPr>
          <w:p w14:paraId="5B94867E" w14:textId="160AB336" w:rsidR="00C22AD2" w:rsidRPr="00241921" w:rsidRDefault="00C22AD2" w:rsidP="00F004D5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Virksomheten skal fornye verpehønsbesetningen og </w:t>
            </w:r>
            <w:r w:rsidR="00DC3508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jeg søker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om </w:t>
            </w:r>
            <w:r w:rsidR="00B41647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tillatelse til innsett av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</w:t>
            </w:r>
            <w:r w:rsidR="009D512C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ikke-økologiske </w:t>
            </w:r>
            <w:r w:rsidR="00D91716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livkyllinger 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som er fôret </w:t>
            </w:r>
            <w:r w:rsidR="00E2095B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og veterinærbehandlet 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i henhold til økologireglene fra de var tre dager gamle</w:t>
            </w:r>
            <w:r w:rsidR="00DC3508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.</w:t>
            </w:r>
          </w:p>
        </w:tc>
        <w:tc>
          <w:tcPr>
            <w:tcW w:w="310" w:type="pct"/>
          </w:tcPr>
          <w:p w14:paraId="6BF8736D" w14:textId="77777777" w:rsidR="00C22AD2" w:rsidRPr="00241921" w:rsidRDefault="00C22AD2" w:rsidP="0085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  <w:tr w:rsidR="00D93F59" w:rsidRPr="00241921" w14:paraId="4555521A" w14:textId="77777777" w:rsidTr="00C22A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14:paraId="4D0391E5" w14:textId="77777777" w:rsidR="00C22AD2" w:rsidRPr="00241921" w:rsidRDefault="00C22AD2" w:rsidP="008527E0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Ca. antall dyr</w:t>
            </w:r>
            <w:r w:rsidR="00D21217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</w:t>
            </w:r>
            <w:r w:rsidR="00B76051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i innsettet</w:t>
            </w:r>
          </w:p>
        </w:tc>
        <w:tc>
          <w:tcPr>
            <w:tcW w:w="3751" w:type="pct"/>
            <w:gridSpan w:val="2"/>
          </w:tcPr>
          <w:p w14:paraId="1D00DE1A" w14:textId="77777777" w:rsidR="00C22AD2" w:rsidRPr="00241921" w:rsidRDefault="00C22AD2" w:rsidP="0085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  <w:tr w:rsidR="00D93F59" w:rsidRPr="00241921" w14:paraId="02D40A32" w14:textId="77777777" w:rsidTr="00C22A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14:paraId="753B944C" w14:textId="77777777" w:rsidR="00C22AD2" w:rsidRPr="00241921" w:rsidRDefault="00D21217" w:rsidP="00D21217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Dato</w:t>
            </w:r>
            <w:r w:rsidR="00D2136F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for</w:t>
            </w:r>
            <w:r w:rsidR="00D2136F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innsett</w:t>
            </w:r>
            <w:r w:rsidR="00B76051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et</w:t>
            </w:r>
          </w:p>
        </w:tc>
        <w:tc>
          <w:tcPr>
            <w:tcW w:w="3751" w:type="pct"/>
            <w:gridSpan w:val="2"/>
          </w:tcPr>
          <w:p w14:paraId="09B5142F" w14:textId="77777777" w:rsidR="00C22AD2" w:rsidRPr="00241921" w:rsidRDefault="00C22AD2" w:rsidP="0085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  <w:tr w:rsidR="003D3DEB" w:rsidRPr="00241921" w14:paraId="638C3B5A" w14:textId="77777777" w:rsidTr="00C22A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14:paraId="17B7ECF8" w14:textId="3315EF20" w:rsidR="003D3DEB" w:rsidRPr="00241921" w:rsidRDefault="003D3DEB" w:rsidP="00D21217">
            <w:pPr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  <w:r w:rsidRPr="002E632C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  <w:t>Lev</w:t>
            </w:r>
            <w:r w:rsidR="00DC3508" w:rsidRPr="002E632C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  <w:t>e</w:t>
            </w:r>
            <w:r w:rsidRPr="002E632C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  <w:t>r</w:t>
            </w:r>
            <w:r w:rsidR="00DC3508" w:rsidRPr="002E632C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  <w:t>a</w:t>
            </w:r>
            <w:r w:rsidRPr="002E632C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  <w:t>ndør av kyllingene:</w:t>
            </w:r>
          </w:p>
        </w:tc>
        <w:tc>
          <w:tcPr>
            <w:tcW w:w="3751" w:type="pct"/>
            <w:gridSpan w:val="2"/>
          </w:tcPr>
          <w:p w14:paraId="060AB346" w14:textId="77777777" w:rsidR="003D3DEB" w:rsidRPr="00241921" w:rsidRDefault="003D3DEB" w:rsidP="0085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</w:tbl>
    <w:p w14:paraId="1B97DFB5" w14:textId="77777777" w:rsidR="009D512C" w:rsidRPr="00D93F59" w:rsidRDefault="009D512C" w:rsidP="00E47664">
      <w:pPr>
        <w:rPr>
          <w:rFonts w:ascii="Meta Serif Offc" w:hAnsi="Meta Serif Offc" w:cs="Meta Serif Offc"/>
          <w:b/>
          <w:sz w:val="20"/>
          <w:szCs w:val="20"/>
        </w:rPr>
      </w:pP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1129"/>
        <w:gridCol w:w="7933"/>
      </w:tblGrid>
      <w:tr w:rsidR="00D93F59" w:rsidRPr="00241921" w14:paraId="0CEE7C0B" w14:textId="77777777" w:rsidTr="00BB6C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C6DD76F" w14:textId="7121186E" w:rsidR="00BB6CDC" w:rsidRPr="00241921" w:rsidRDefault="00BB6CDC" w:rsidP="00BF3A0D">
            <w:pPr>
              <w:rPr>
                <w:rFonts w:ascii="Meta Serif Offc" w:hAnsi="Meta Serif Offc" w:cs="Meta Serif Offc"/>
                <w:b w:val="0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lastRenderedPageBreak/>
              <w:t xml:space="preserve">Har </w:t>
            </w:r>
            <w:r w:rsidR="00DC3508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du 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søkt om tillatelse </w:t>
            </w:r>
            <w:r w:rsidR="00376A3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minimum fem måneder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før planlagt innsett?</w:t>
            </w:r>
          </w:p>
        </w:tc>
      </w:tr>
      <w:tr w:rsidR="00D93F59" w:rsidRPr="00241921" w14:paraId="62A39604" w14:textId="77777777" w:rsidTr="00BB6CDC">
        <w:trPr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14:paraId="341966BF" w14:textId="77777777" w:rsidR="00BB6CDC" w:rsidRPr="00241921" w:rsidRDefault="00BB6CDC" w:rsidP="00262D48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  <w:t>Ja, sett kryss</w:t>
            </w:r>
          </w:p>
        </w:tc>
        <w:tc>
          <w:tcPr>
            <w:tcW w:w="4377" w:type="pct"/>
            <w:shd w:val="clear" w:color="auto" w:fill="DEEAF6" w:themeFill="accent1" w:themeFillTint="33"/>
          </w:tcPr>
          <w:p w14:paraId="4D87826E" w14:textId="77777777" w:rsidR="00BB6CDC" w:rsidRPr="00247AD6" w:rsidRDefault="00BB6CDC" w:rsidP="0026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</w:pPr>
            <w:r w:rsidRPr="00247AD6"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  <w:t>Nei – forklar hvorfor det ikke har vært mulig å søke</w:t>
            </w:r>
            <w:r w:rsidR="00376A31"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  <w:t xml:space="preserve"> </w:t>
            </w:r>
            <w:r w:rsidR="00376A31" w:rsidRPr="00376A31"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  <w:t>minimum fem måneder før planlagt innsett</w:t>
            </w:r>
            <w:r w:rsidR="00376A31"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  <w:t>.</w:t>
            </w:r>
          </w:p>
        </w:tc>
      </w:tr>
      <w:tr w:rsidR="00D93F59" w:rsidRPr="00241921" w14:paraId="7C504CD6" w14:textId="77777777" w:rsidTr="00BB6CDC">
        <w:trPr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shd w:val="clear" w:color="auto" w:fill="auto"/>
          </w:tcPr>
          <w:p w14:paraId="38BF1269" w14:textId="77777777" w:rsidR="00BB6CDC" w:rsidRPr="00247AD6" w:rsidRDefault="00BB6CDC" w:rsidP="00BF3A0D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  <w:p w14:paraId="34FE03B0" w14:textId="77777777" w:rsidR="00BB6CDC" w:rsidRPr="00247AD6" w:rsidRDefault="00BB6CDC" w:rsidP="00BF3A0D">
            <w:pPr>
              <w:rPr>
                <w:rFonts w:ascii="Meta Serif Offc" w:hAnsi="Meta Serif Offc" w:cs="Meta Serif Offc"/>
                <w:b w:val="0"/>
                <w:noProof/>
                <w:color w:val="auto"/>
                <w:sz w:val="20"/>
                <w:szCs w:val="20"/>
                <w:lang w:val="nb-NO"/>
              </w:rPr>
            </w:pPr>
          </w:p>
        </w:tc>
        <w:tc>
          <w:tcPr>
            <w:tcW w:w="4377" w:type="pct"/>
            <w:shd w:val="clear" w:color="auto" w:fill="auto"/>
          </w:tcPr>
          <w:p w14:paraId="0FE05307" w14:textId="77777777" w:rsidR="00BB6CDC" w:rsidRPr="00247AD6" w:rsidRDefault="00BB6CDC" w:rsidP="00BF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</w:pPr>
          </w:p>
          <w:p w14:paraId="2BDDF016" w14:textId="77777777" w:rsidR="00BB6CDC" w:rsidRPr="00247AD6" w:rsidRDefault="00BB6CDC" w:rsidP="00BF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</w:tbl>
    <w:p w14:paraId="2FA0AD92" w14:textId="77777777" w:rsidR="00BB6CDC" w:rsidRPr="00241921" w:rsidRDefault="00BB6CDC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7216D433" w14:textId="77777777" w:rsidR="008B2F50" w:rsidRPr="00672D34" w:rsidRDefault="008B0C6E" w:rsidP="008B0C6E">
      <w:pPr>
        <w:rPr>
          <w:rFonts w:ascii="Meta Serif Offc" w:hAnsi="Meta Serif Offc" w:cs="Meta Serif Offc"/>
          <w:b/>
          <w:bCs/>
          <w:color w:val="FF0000"/>
          <w:sz w:val="20"/>
          <w:szCs w:val="20"/>
          <w:lang w:val="sv-SE"/>
        </w:rPr>
      </w:pPr>
      <w:r w:rsidRPr="00672D34">
        <w:rPr>
          <w:rFonts w:ascii="Meta Serif Offc" w:hAnsi="Meta Serif Offc" w:cs="Meta Serif Offc"/>
          <w:b/>
          <w:bCs/>
          <w:color w:val="FF0000"/>
          <w:sz w:val="20"/>
          <w:szCs w:val="20"/>
          <w:lang w:val="sv-SE"/>
        </w:rPr>
        <w:t xml:space="preserve">Obligatoriske vedlegg:  </w:t>
      </w:r>
    </w:p>
    <w:p w14:paraId="7F119CFA" w14:textId="77777777" w:rsidR="004022C6" w:rsidRDefault="004022C6" w:rsidP="004022C6">
      <w:pPr>
        <w:pStyle w:val="Listeavsnitt"/>
        <w:numPr>
          <w:ilvl w:val="0"/>
          <w:numId w:val="8"/>
        </w:numPr>
        <w:spacing w:line="252" w:lineRule="auto"/>
        <w:rPr>
          <w:rFonts w:ascii="Meta Serif Offc" w:eastAsia="Times New Roman" w:hAnsi="Meta Serif Offc" w:cs="Meta Serif Offc"/>
          <w:sz w:val="20"/>
          <w:szCs w:val="20"/>
          <w:lang w:val="sv-SE"/>
        </w:rPr>
      </w:pPr>
      <w:r>
        <w:rPr>
          <w:rFonts w:ascii="Meta Serif Offc" w:eastAsia="Times New Roman" w:hAnsi="Meta Serif Offc" w:cs="Meta Serif Offc"/>
          <w:sz w:val="20"/>
          <w:szCs w:val="20"/>
          <w:lang w:val="sv-SE"/>
        </w:rPr>
        <w:t>Dokumentasjon som viser at du har forsøkt å få tak i økologiske fjørfe. Se Debios nettsider for hvilke tilbydere som finnes på livkylling og send dokumentasjon som viser at disse er kontaktet og vurderinger er gjort.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ammendrag av viktig prosjektinformasjon som kunde- og prosjektnavn."/>
      </w:tblPr>
      <w:tblGrid>
        <w:gridCol w:w="1128"/>
        <w:gridCol w:w="7924"/>
      </w:tblGrid>
      <w:tr w:rsidR="004022C6" w14:paraId="6DD6AE35" w14:textId="77777777" w:rsidTr="004022C6">
        <w:tc>
          <w:tcPr>
            <w:tcW w:w="623" w:type="pct"/>
            <w:tcBorders>
              <w:top w:val="single" w:sz="8" w:space="0" w:color="auto"/>
              <w:left w:val="single" w:sz="8" w:space="0" w:color="4472C4"/>
              <w:bottom w:val="single" w:sz="8" w:space="0" w:color="auto"/>
              <w:right w:val="single" w:sz="8" w:space="0" w:color="4472C4"/>
            </w:tcBorders>
            <w:shd w:val="clear" w:color="auto" w:fill="D9E2F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14:paraId="61C02B6A" w14:textId="77777777" w:rsidR="004022C6" w:rsidRDefault="004022C6">
            <w:pPr>
              <w:spacing w:before="120" w:after="120"/>
              <w:rPr>
                <w:rFonts w:ascii="Meta Serif Offc" w:hAnsi="Meta Serif Offc" w:cs="Meta Serif Offc"/>
                <w:b/>
                <w:bCs/>
                <w:color w:val="404040"/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ascii="Meta Serif Offc" w:hAnsi="Meta Serif Offc" w:cs="Meta Serif Offc"/>
                <w:b/>
                <w:bCs/>
                <w:color w:val="000000"/>
                <w:sz w:val="20"/>
                <w:szCs w:val="20"/>
                <w:lang w:val="en-US" w:eastAsia="ja-JP"/>
              </w:rPr>
              <w:t>Dato</w:t>
            </w:r>
          </w:p>
        </w:tc>
        <w:tc>
          <w:tcPr>
            <w:tcW w:w="4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4472C4"/>
            </w:tcBorders>
            <w:shd w:val="clear" w:color="auto" w:fill="D9E2F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14:paraId="244E6072" w14:textId="77777777" w:rsidR="004022C6" w:rsidRDefault="004022C6">
            <w:pPr>
              <w:spacing w:before="120" w:after="120"/>
              <w:rPr>
                <w:rFonts w:ascii="Meta Serif Offc" w:hAnsi="Meta Serif Offc" w:cs="Meta Serif Offc"/>
                <w:b/>
                <w:bCs/>
                <w:color w:val="404040"/>
                <w:sz w:val="20"/>
                <w:szCs w:val="20"/>
                <w:lang w:eastAsia="ja-JP"/>
              </w:rPr>
            </w:pPr>
            <w:r>
              <w:rPr>
                <w:rFonts w:ascii="Meta Serif Offc" w:hAnsi="Meta Serif Offc" w:cs="Meta Serif Offc"/>
                <w:b/>
                <w:bCs/>
                <w:color w:val="000000"/>
                <w:sz w:val="20"/>
                <w:szCs w:val="20"/>
                <w:lang w:eastAsia="ja-JP"/>
              </w:rPr>
              <w:t>Navn på leverandører av økologiske livkyllinger som er forespurt om leveranse</w:t>
            </w:r>
          </w:p>
        </w:tc>
      </w:tr>
      <w:tr w:rsidR="004022C6" w14:paraId="66DBC8B7" w14:textId="77777777" w:rsidTr="004022C6">
        <w:trPr>
          <w:trHeight w:val="825"/>
        </w:trPr>
        <w:tc>
          <w:tcPr>
            <w:tcW w:w="623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5FE61B51" w14:textId="77777777" w:rsidR="004022C6" w:rsidRDefault="004022C6">
            <w:pPr>
              <w:spacing w:before="120" w:after="120"/>
              <w:rPr>
                <w:rFonts w:ascii="Meta Serif Offc" w:hAnsi="Meta Serif Offc" w:cs="Meta Serif Offc"/>
                <w:b/>
                <w:bCs/>
                <w:color w:val="404040"/>
                <w:sz w:val="18"/>
                <w:szCs w:val="18"/>
                <w:lang w:eastAsia="ja-JP"/>
              </w:rPr>
            </w:pPr>
          </w:p>
          <w:p w14:paraId="19B2DA34" w14:textId="77777777" w:rsidR="004022C6" w:rsidRDefault="004022C6">
            <w:pPr>
              <w:spacing w:before="120" w:after="120"/>
              <w:rPr>
                <w:rFonts w:ascii="Meta Serif Offc" w:hAnsi="Meta Serif Offc" w:cs="Meta Serif Offc"/>
                <w:b/>
                <w:bCs/>
                <w:color w:val="404040"/>
                <w:sz w:val="18"/>
                <w:szCs w:val="18"/>
                <w:lang w:eastAsia="ja-JP"/>
              </w:rPr>
            </w:pPr>
          </w:p>
          <w:p w14:paraId="7D69C651" w14:textId="77777777" w:rsidR="004022C6" w:rsidRDefault="004022C6">
            <w:pPr>
              <w:spacing w:before="120" w:after="120"/>
              <w:rPr>
                <w:rFonts w:ascii="Meta Serif Offc" w:hAnsi="Meta Serif Offc" w:cs="Meta Serif Offc"/>
                <w:color w:val="404040"/>
                <w:sz w:val="18"/>
                <w:szCs w:val="18"/>
                <w:lang w:eastAsia="ja-JP"/>
              </w:rPr>
            </w:pPr>
          </w:p>
          <w:p w14:paraId="5DEA11ED" w14:textId="77777777" w:rsidR="004022C6" w:rsidRDefault="004022C6">
            <w:pPr>
              <w:spacing w:before="120" w:after="120"/>
              <w:rPr>
                <w:rFonts w:ascii="Meta Serif Offc" w:hAnsi="Meta Serif Offc" w:cs="Meta Serif Offc"/>
                <w:b/>
                <w:bCs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4377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77BE9EB7" w14:textId="77777777" w:rsidR="004022C6" w:rsidRDefault="004022C6">
            <w:pPr>
              <w:spacing w:before="120" w:after="120"/>
              <w:rPr>
                <w:rFonts w:ascii="Meta Serif Offc" w:hAnsi="Meta Serif Offc" w:cs="Meta Serif Offc"/>
                <w:color w:val="404040"/>
                <w:sz w:val="18"/>
                <w:szCs w:val="18"/>
                <w:lang w:eastAsia="ja-JP"/>
              </w:rPr>
            </w:pPr>
          </w:p>
        </w:tc>
      </w:tr>
    </w:tbl>
    <w:p w14:paraId="4EAF86FD" w14:textId="0419D233" w:rsidR="008B0C6E" w:rsidRDefault="008B0C6E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466557BA" w14:textId="45A2AD5E" w:rsidR="00FF168A" w:rsidRPr="00FF168A" w:rsidRDefault="004022C6" w:rsidP="00FF168A">
      <w:pPr>
        <w:pStyle w:val="Listeavsnitt"/>
        <w:numPr>
          <w:ilvl w:val="0"/>
          <w:numId w:val="8"/>
        </w:numPr>
        <w:spacing w:line="252" w:lineRule="auto"/>
        <w:rPr>
          <w:rFonts w:ascii="Meta Serif Offc" w:eastAsia="Times New Roman" w:hAnsi="Meta Serif Offc" w:cs="Meta Serif Offc"/>
          <w:sz w:val="20"/>
          <w:szCs w:val="20"/>
        </w:rPr>
      </w:pPr>
      <w:r w:rsidRPr="004022C6">
        <w:rPr>
          <w:rFonts w:ascii="Meta Serif Offc" w:eastAsia="Times New Roman" w:hAnsi="Meta Serif Offc" w:cs="Meta Serif Offc"/>
          <w:sz w:val="20"/>
          <w:szCs w:val="20"/>
        </w:rPr>
        <w:t xml:space="preserve">Dokumentasjon på at kyllingene </w:t>
      </w:r>
      <w:r w:rsidR="00FF168A" w:rsidRPr="00FF168A">
        <w:rPr>
          <w:rFonts w:ascii="Meta Serif Offc" w:eastAsia="Times New Roman" w:hAnsi="Meta Serif Offc" w:cs="Calibri"/>
          <w:sz w:val="20"/>
          <w:szCs w:val="20"/>
        </w:rPr>
        <w:t>f</w:t>
      </w:r>
      <w:r w:rsidR="00FF168A" w:rsidRPr="004022C6">
        <w:rPr>
          <w:rFonts w:ascii="Meta Serif Offc" w:eastAsia="Times New Roman" w:hAnsi="Meta Serif Offc" w:cs="Meta Serif Offc"/>
          <w:sz w:val="20"/>
          <w:szCs w:val="20"/>
        </w:rPr>
        <w:t>ô</w:t>
      </w:r>
      <w:r w:rsidR="00FF168A" w:rsidRPr="00FF168A">
        <w:rPr>
          <w:rFonts w:ascii="Meta Serif Offc" w:eastAsia="Times New Roman" w:hAnsi="Meta Serif Offc" w:cs="Calibri"/>
          <w:sz w:val="20"/>
          <w:szCs w:val="20"/>
        </w:rPr>
        <w:t>r</w:t>
      </w:r>
      <w:r w:rsidRPr="00FF168A">
        <w:rPr>
          <w:rFonts w:ascii="Meta Serif Offc" w:eastAsia="Times New Roman" w:hAnsi="Meta Serif Offc" w:cs="Meta Serif Offc"/>
          <w:sz w:val="20"/>
          <w:szCs w:val="20"/>
        </w:rPr>
        <w:t>es</w:t>
      </w:r>
      <w:r w:rsidRPr="004022C6">
        <w:rPr>
          <w:rFonts w:ascii="Meta Serif Offc" w:eastAsia="Times New Roman" w:hAnsi="Meta Serif Offc" w:cs="Meta Serif Offc"/>
          <w:sz w:val="20"/>
          <w:szCs w:val="20"/>
        </w:rPr>
        <w:t xml:space="preserve"> med økologisk fôr og får veterinærbehandling tillatt etter økologiforskriften fra de er tre dager gamle.</w:t>
      </w:r>
      <w:r w:rsidR="00FF168A">
        <w:rPr>
          <w:rFonts w:ascii="Meta Serif Offc" w:eastAsia="Times New Roman" w:hAnsi="Meta Serif Offc" w:cs="Meta Serif Offc"/>
          <w:sz w:val="20"/>
          <w:szCs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ammendrag av viktig prosjektinformasjon som kunde- og prosjektnavn."/>
      </w:tblPr>
      <w:tblGrid>
        <w:gridCol w:w="1124"/>
        <w:gridCol w:w="7928"/>
      </w:tblGrid>
      <w:tr w:rsidR="004022C6" w14:paraId="7FA54068" w14:textId="77777777" w:rsidTr="004022C6">
        <w:trPr>
          <w:trHeight w:val="825"/>
        </w:trPr>
        <w:tc>
          <w:tcPr>
            <w:tcW w:w="62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14:paraId="3FB9BB3B" w14:textId="77777777" w:rsidR="004022C6" w:rsidRDefault="004022C6">
            <w:pPr>
              <w:spacing w:before="120" w:after="120"/>
              <w:rPr>
                <w:rFonts w:ascii="Meta Serif Offc" w:hAnsi="Meta Serif Offc" w:cs="Meta Serif Offc"/>
                <w:b/>
                <w:bCs/>
                <w:color w:val="404040"/>
                <w:sz w:val="20"/>
                <w:szCs w:val="20"/>
                <w:lang w:val="en-US" w:eastAsia="ja-JP"/>
              </w:rPr>
            </w:pPr>
            <w:r>
              <w:rPr>
                <w:rFonts w:ascii="Meta Serif Offc" w:hAnsi="Meta Serif Offc" w:cs="Meta Serif Offc"/>
                <w:b/>
                <w:bCs/>
                <w:color w:val="404040"/>
                <w:sz w:val="20"/>
                <w:szCs w:val="20"/>
                <w:lang w:val="en-US"/>
              </w:rPr>
              <w:t xml:space="preserve">Ja, sett </w:t>
            </w:r>
            <w:proofErr w:type="spellStart"/>
            <w:r>
              <w:rPr>
                <w:rFonts w:ascii="Meta Serif Offc" w:hAnsi="Meta Serif Offc" w:cs="Meta Serif Offc"/>
                <w:b/>
                <w:bCs/>
                <w:color w:val="404040"/>
                <w:sz w:val="20"/>
                <w:szCs w:val="20"/>
                <w:lang w:val="en-US"/>
              </w:rPr>
              <w:t>kryss</w:t>
            </w:r>
            <w:proofErr w:type="spellEnd"/>
          </w:p>
        </w:tc>
        <w:tc>
          <w:tcPr>
            <w:tcW w:w="4379" w:type="pct"/>
            <w:vMerge w:val="restart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E2F3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53BD5628" w14:textId="3CABFE14" w:rsidR="004022C6" w:rsidRPr="00FF168A" w:rsidRDefault="004022C6" w:rsidP="00FF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168A">
              <w:rPr>
                <w:rFonts w:ascii="Meta Serif Offc" w:hAnsi="Meta Serif Offc" w:cs="Meta Serif Offc"/>
                <w:b/>
                <w:bCs/>
                <w:color w:val="000000"/>
                <w:sz w:val="20"/>
                <w:szCs w:val="20"/>
              </w:rPr>
              <w:t>Jeg har lagt ved kontrakt med leverandør som viser at kyllingen</w:t>
            </w:r>
            <w:r w:rsidR="00FF168A">
              <w:rPr>
                <w:rFonts w:ascii="Meta Serif Offc" w:hAnsi="Meta Serif Offc" w:cs="Meta Serif Offc"/>
                <w:b/>
                <w:bCs/>
                <w:color w:val="000000"/>
                <w:sz w:val="20"/>
                <w:szCs w:val="20"/>
              </w:rPr>
              <w:t>e</w:t>
            </w:r>
            <w:r w:rsidRPr="00FF168A">
              <w:rPr>
                <w:rFonts w:ascii="Meta Serif Offc" w:hAnsi="Meta Serif Offc" w:cs="Meta Serif Offc"/>
                <w:b/>
                <w:bCs/>
                <w:color w:val="000000"/>
                <w:sz w:val="20"/>
                <w:szCs w:val="20"/>
              </w:rPr>
              <w:t xml:space="preserve"> vil få ø</w:t>
            </w:r>
            <w:r w:rsidRPr="00FF168A">
              <w:rPr>
                <w:rFonts w:ascii="Meta Serif Offc" w:hAnsi="Meta Serif Offc" w:cs="Meta Serif Offc"/>
                <w:b/>
                <w:bCs/>
                <w:color w:val="404040"/>
                <w:sz w:val="20"/>
                <w:szCs w:val="20"/>
                <w:lang w:val="sv-SE"/>
              </w:rPr>
              <w:t xml:space="preserve">kologisk fôring </w:t>
            </w:r>
            <w:r w:rsidR="00FF168A" w:rsidRPr="00FF168A">
              <w:rPr>
                <w:rFonts w:ascii="Meta Serif Offc" w:eastAsia="Times New Roman" w:hAnsi="Meta Serif Offc" w:cs="Calibri"/>
                <w:b/>
                <w:bCs/>
                <w:sz w:val="20"/>
                <w:szCs w:val="20"/>
                <w:lang w:val="sv-SE"/>
              </w:rPr>
              <w:t xml:space="preserve">og veterinærbehandling i tråd med økologiregelverket </w:t>
            </w:r>
            <w:r w:rsidRPr="00FF168A">
              <w:rPr>
                <w:rFonts w:ascii="Meta Serif Offc" w:hAnsi="Meta Serif Offc" w:cs="Meta Serif Offc"/>
                <w:b/>
                <w:bCs/>
                <w:sz w:val="20"/>
                <w:szCs w:val="20"/>
                <w:lang w:val="sv-SE"/>
              </w:rPr>
              <w:t xml:space="preserve">fra de er tre dager gamle.      </w:t>
            </w:r>
          </w:p>
          <w:p w14:paraId="219F26DB" w14:textId="77777777" w:rsidR="004022C6" w:rsidRPr="00FF168A" w:rsidRDefault="004022C6">
            <w:pPr>
              <w:spacing w:before="120" w:after="120"/>
              <w:rPr>
                <w:rFonts w:ascii="Meta Serif Offc" w:hAnsi="Meta Serif Offc" w:cs="Meta Serif Offc"/>
                <w:b/>
                <w:bCs/>
                <w:color w:val="404040"/>
                <w:sz w:val="20"/>
                <w:szCs w:val="20"/>
              </w:rPr>
            </w:pPr>
          </w:p>
          <w:p w14:paraId="71A26FBB" w14:textId="77777777" w:rsidR="004022C6" w:rsidRPr="00FF168A" w:rsidRDefault="004022C6">
            <w:pPr>
              <w:spacing w:before="120" w:after="120"/>
              <w:rPr>
                <w:rFonts w:ascii="Meta Serif Offc" w:hAnsi="Meta Serif Offc" w:cs="Meta Serif Offc"/>
                <w:b/>
                <w:bCs/>
                <w:color w:val="404040"/>
                <w:sz w:val="20"/>
                <w:szCs w:val="20"/>
              </w:rPr>
            </w:pPr>
          </w:p>
        </w:tc>
      </w:tr>
      <w:tr w:rsidR="004022C6" w14:paraId="414C4F19" w14:textId="77777777" w:rsidTr="004022C6">
        <w:trPr>
          <w:trHeight w:val="825"/>
        </w:trPr>
        <w:tc>
          <w:tcPr>
            <w:tcW w:w="621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01A4D025" w14:textId="77777777" w:rsidR="004022C6" w:rsidRDefault="004022C6">
            <w:pPr>
              <w:spacing w:before="120" w:after="120"/>
              <w:rPr>
                <w:rFonts w:ascii="Meta Serif Offc" w:hAnsi="Meta Serif Offc" w:cs="Meta Serif Offc"/>
                <w:b/>
                <w:bCs/>
                <w:color w:val="404040"/>
                <w:sz w:val="20"/>
                <w:szCs w:val="20"/>
              </w:rPr>
            </w:pPr>
          </w:p>
          <w:p w14:paraId="2AD1C062" w14:textId="77777777" w:rsidR="004022C6" w:rsidRDefault="004022C6">
            <w:pPr>
              <w:spacing w:before="120" w:after="120"/>
              <w:rPr>
                <w:rFonts w:ascii="Meta Serif Offc" w:hAnsi="Meta Serif Offc" w:cs="Meta Serif Offc"/>
                <w:color w:val="404040"/>
                <w:sz w:val="20"/>
                <w:szCs w:val="20"/>
              </w:rPr>
            </w:pPr>
          </w:p>
        </w:tc>
        <w:tc>
          <w:tcPr>
            <w:tcW w:w="4379" w:type="pct"/>
            <w:vMerge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BCE3822" w14:textId="01D13A60" w:rsidR="004022C6" w:rsidRDefault="004022C6">
            <w:pPr>
              <w:rPr>
                <w:rFonts w:ascii="Meta Serif Offc" w:hAnsi="Meta Serif Offc" w:cs="Meta Serif Offc"/>
                <w:b/>
                <w:bCs/>
                <w:color w:val="404040"/>
                <w:sz w:val="20"/>
                <w:szCs w:val="20"/>
              </w:rPr>
            </w:pPr>
          </w:p>
        </w:tc>
      </w:tr>
    </w:tbl>
    <w:p w14:paraId="7A6D382B" w14:textId="77777777" w:rsidR="008B2F50" w:rsidRDefault="008B2F50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1C628068" w14:textId="77777777" w:rsidR="008B2F50" w:rsidRDefault="008B2F50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3EDA7486" w14:textId="77777777" w:rsidR="004700BF" w:rsidRPr="00241921" w:rsidRDefault="007178CB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241921">
        <w:rPr>
          <w:rFonts w:ascii="Meta Serif Offc" w:hAnsi="Meta Serif Offc" w:cs="Meta Serif Offc"/>
          <w:b/>
          <w:sz w:val="20"/>
          <w:szCs w:val="20"/>
        </w:rPr>
        <w:t>B</w:t>
      </w:r>
      <w:r w:rsidR="004700BF" w:rsidRPr="00241921">
        <w:rPr>
          <w:rFonts w:ascii="Meta Serif Offc" w:hAnsi="Meta Serif Offc" w:cs="Meta Serif Offc"/>
          <w:b/>
          <w:sz w:val="20"/>
          <w:szCs w:val="20"/>
        </w:rPr>
        <w:t>ekreftelse: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D93F59" w:rsidRPr="00241921" w14:paraId="74970BDA" w14:textId="77777777" w:rsidTr="00E63682">
        <w:trPr>
          <w:trHeight w:val="9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DB4FFA3" w14:textId="77777777" w:rsidR="007178CB" w:rsidRPr="00241921" w:rsidRDefault="00E63682" w:rsidP="007178CB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Jeg forsikrer at opplysningene oppgitt i søknaden</w:t>
            </w:r>
            <w:r w:rsidR="00860357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og i vedlegg til søknaden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er ri</w:t>
            </w:r>
            <w:r w:rsidR="004700BF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ktige</w:t>
            </w:r>
            <w:r w:rsidR="007178CB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.</w:t>
            </w:r>
          </w:p>
          <w:p w14:paraId="03BFEA95" w14:textId="77777777" w:rsidR="00E63682" w:rsidRPr="00241921" w:rsidRDefault="004700BF" w:rsidP="001847A5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Jeg bekrefter at jeg er kjent med vilkårene for </w:t>
            </w:r>
            <w:r w:rsidR="00B41647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innsett av</w:t>
            </w:r>
            <w:r w:rsidR="001847A5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</w:t>
            </w:r>
            <w:r w:rsidR="00751151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ikke-økologiske</w:t>
            </w:r>
            <w:r w:rsidR="00633D93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dyr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.</w:t>
            </w:r>
          </w:p>
        </w:tc>
      </w:tr>
      <w:tr w:rsidR="00D93F59" w:rsidRPr="00241921" w14:paraId="2E53E9B6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1AE8D19" w14:textId="77777777" w:rsidR="004700BF" w:rsidRPr="00241921" w:rsidRDefault="00F32D18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750" w:type="pct"/>
          </w:tcPr>
          <w:p w14:paraId="0067EF4C" w14:textId="77777777" w:rsidR="004700BF" w:rsidRPr="00241921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  <w:tr w:rsidR="00D93F59" w:rsidRPr="00241921" w14:paraId="367E5430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439C04F" w14:textId="77777777" w:rsidR="004700BF" w:rsidRPr="00241921" w:rsidRDefault="004700BF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Dato</w:t>
            </w:r>
          </w:p>
        </w:tc>
        <w:tc>
          <w:tcPr>
            <w:tcW w:w="3750" w:type="pct"/>
          </w:tcPr>
          <w:p w14:paraId="16939315" w14:textId="77777777" w:rsidR="004700BF" w:rsidRPr="00241921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</w:tbl>
    <w:p w14:paraId="27707AD3" w14:textId="77777777" w:rsidR="00E22B1D" w:rsidRPr="00D93F59" w:rsidRDefault="00E22B1D" w:rsidP="00E47664">
      <w:pPr>
        <w:rPr>
          <w:rFonts w:ascii="Meta Serif Offc" w:hAnsi="Meta Serif Offc" w:cs="Meta Serif Offc"/>
        </w:rPr>
      </w:pPr>
    </w:p>
    <w:p w14:paraId="2124ABC6" w14:textId="2C581489" w:rsidR="00E47664" w:rsidRPr="00123AAB" w:rsidRDefault="009A16CA" w:rsidP="00E47664">
      <w:pPr>
        <w:rPr>
          <w:rFonts w:ascii="Meta Serif Offc" w:hAnsi="Meta Serif Offc" w:cs="Meta Serif Offc"/>
          <w:sz w:val="24"/>
          <w:szCs w:val="24"/>
        </w:rPr>
      </w:pPr>
      <w:r w:rsidRPr="00123AAB">
        <w:rPr>
          <w:rFonts w:ascii="Meta Serif Offc" w:hAnsi="Meta Serif Offc" w:cs="Meta Serif Offc"/>
          <w:sz w:val="24"/>
          <w:szCs w:val="24"/>
        </w:rPr>
        <w:t xml:space="preserve">Søknaden </w:t>
      </w:r>
      <w:r w:rsidR="00EA75CE" w:rsidRPr="00123AAB">
        <w:rPr>
          <w:rFonts w:ascii="Meta Serif Offc" w:hAnsi="Meta Serif Offc" w:cs="Meta Serif Offc"/>
          <w:sz w:val="24"/>
          <w:szCs w:val="24"/>
        </w:rPr>
        <w:t xml:space="preserve">sendes per e-post til </w:t>
      </w:r>
      <w:hyperlink r:id="rId8" w:history="1">
        <w:r w:rsidR="00EA75CE" w:rsidRPr="00123AAB">
          <w:rPr>
            <w:rStyle w:val="Hyperkobling"/>
            <w:rFonts w:ascii="Meta Serif Offc" w:hAnsi="Meta Serif Offc" w:cs="Meta Serif Offc"/>
            <w:color w:val="0070C0"/>
            <w:sz w:val="24"/>
            <w:szCs w:val="24"/>
          </w:rPr>
          <w:t>postmottak@mattilsynet.no</w:t>
        </w:r>
      </w:hyperlink>
      <w:r w:rsidR="00EA75CE" w:rsidRPr="00123AAB">
        <w:rPr>
          <w:rFonts w:ascii="Meta Serif Offc" w:hAnsi="Meta Serif Offc" w:cs="Meta Serif Offc"/>
          <w:color w:val="0070C0"/>
          <w:sz w:val="24"/>
          <w:szCs w:val="24"/>
        </w:rPr>
        <w:t xml:space="preserve">  </w:t>
      </w:r>
      <w:r w:rsidR="00EA75CE" w:rsidRPr="00123AAB">
        <w:rPr>
          <w:rFonts w:ascii="Meta Serif Offc" w:hAnsi="Meta Serif Offc" w:cs="Meta Serif Offc"/>
          <w:sz w:val="24"/>
          <w:szCs w:val="24"/>
        </w:rPr>
        <w:t xml:space="preserve">med kopi til </w:t>
      </w:r>
      <w:hyperlink r:id="rId9" w:history="1">
        <w:r w:rsidR="00EA75CE" w:rsidRPr="00123AAB">
          <w:rPr>
            <w:rStyle w:val="Hyperkobling"/>
            <w:rFonts w:ascii="Meta Serif Offc" w:hAnsi="Meta Serif Offc" w:cs="Meta Serif Offc"/>
            <w:color w:val="0070C0"/>
            <w:sz w:val="24"/>
            <w:szCs w:val="24"/>
          </w:rPr>
          <w:t>kontor@debio.no</w:t>
        </w:r>
      </w:hyperlink>
      <w:r w:rsidR="00751151" w:rsidRPr="00123AAB">
        <w:rPr>
          <w:rStyle w:val="Hyperkobling"/>
          <w:rFonts w:ascii="Meta Serif Offc" w:hAnsi="Meta Serif Offc" w:cs="Meta Serif Offc"/>
          <w:color w:val="0070C0"/>
          <w:sz w:val="24"/>
          <w:szCs w:val="24"/>
        </w:rPr>
        <w:t>.</w:t>
      </w:r>
      <w:r w:rsidRPr="00123AAB">
        <w:rPr>
          <w:rFonts w:ascii="Meta Serif Offc" w:hAnsi="Meta Serif Offc" w:cs="Meta Serif Offc"/>
          <w:color w:val="0070C0"/>
          <w:sz w:val="24"/>
          <w:szCs w:val="24"/>
        </w:rPr>
        <w:t xml:space="preserve"> </w:t>
      </w:r>
      <w:r w:rsidR="00CF0D03" w:rsidRPr="00123AAB">
        <w:rPr>
          <w:rFonts w:ascii="Meta Serif Offc" w:hAnsi="Meta Serif Offc" w:cs="Meta Serif Offc"/>
          <w:sz w:val="24"/>
          <w:szCs w:val="24"/>
        </w:rPr>
        <w:t>Merk søknaden</w:t>
      </w:r>
      <w:r w:rsidR="00D93F59" w:rsidRPr="00123AAB">
        <w:rPr>
          <w:rFonts w:ascii="Meta Serif Offc" w:hAnsi="Meta Serif Offc" w:cs="Meta Serif Offc"/>
          <w:sz w:val="24"/>
          <w:szCs w:val="24"/>
        </w:rPr>
        <w:t xml:space="preserve"> </w:t>
      </w:r>
      <w:r w:rsidR="00D93F59" w:rsidRPr="00123AAB">
        <w:rPr>
          <w:rFonts w:ascii="Meta Serif Offc" w:hAnsi="Meta Serif Offc" w:cs="Meta Serif Offc"/>
          <w:b/>
          <w:bCs/>
          <w:color w:val="FF0000"/>
          <w:sz w:val="24"/>
          <w:szCs w:val="24"/>
        </w:rPr>
        <w:t>«Region Stor-Oslo, Avdeling Østfold og Follo»</w:t>
      </w:r>
      <w:r w:rsidR="00D93F59" w:rsidRPr="00123AAB">
        <w:rPr>
          <w:rFonts w:ascii="Meta Serif Offc" w:hAnsi="Meta Serif Offc" w:cs="Meta Serif Offc"/>
          <w:sz w:val="24"/>
          <w:szCs w:val="24"/>
        </w:rPr>
        <w:t xml:space="preserve">. </w:t>
      </w:r>
      <w:r w:rsidR="00630612" w:rsidRPr="00123AAB">
        <w:rPr>
          <w:rFonts w:ascii="Meta Serif Offc" w:hAnsi="Meta Serif Offc" w:cs="Meta Serif Offc"/>
          <w:sz w:val="24"/>
          <w:szCs w:val="24"/>
        </w:rPr>
        <w:t xml:space="preserve">Mattilsynet oppfordrer til å sende søknad </w:t>
      </w:r>
      <w:r w:rsidRPr="00123AAB">
        <w:rPr>
          <w:rFonts w:ascii="Meta Serif Offc" w:hAnsi="Meta Serif Offc" w:cs="Meta Serif Offc"/>
          <w:sz w:val="24"/>
          <w:szCs w:val="24"/>
        </w:rPr>
        <w:t xml:space="preserve">senest </w:t>
      </w:r>
      <w:r w:rsidR="00630612" w:rsidRPr="00123AAB">
        <w:rPr>
          <w:rFonts w:ascii="Meta Serif Offc" w:hAnsi="Meta Serif Offc" w:cs="Meta Serif Offc"/>
          <w:sz w:val="24"/>
          <w:szCs w:val="24"/>
        </w:rPr>
        <w:t>f</w:t>
      </w:r>
      <w:r w:rsidR="008B2F50" w:rsidRPr="00123AAB">
        <w:rPr>
          <w:rFonts w:ascii="Meta Serif Offc" w:hAnsi="Meta Serif Offc" w:cs="Meta Serif Offc"/>
          <w:sz w:val="24"/>
          <w:szCs w:val="24"/>
        </w:rPr>
        <w:t>em</w:t>
      </w:r>
      <w:r w:rsidR="00E22B1D" w:rsidRPr="00123AAB">
        <w:rPr>
          <w:rFonts w:ascii="Meta Serif Offc" w:hAnsi="Meta Serif Offc" w:cs="Meta Serif Offc"/>
          <w:sz w:val="24"/>
          <w:szCs w:val="24"/>
        </w:rPr>
        <w:t xml:space="preserve"> mån</w:t>
      </w:r>
      <w:r w:rsidR="005446D4" w:rsidRPr="00123AAB">
        <w:rPr>
          <w:rFonts w:ascii="Meta Serif Offc" w:hAnsi="Meta Serif Offc" w:cs="Meta Serif Offc"/>
          <w:sz w:val="24"/>
          <w:szCs w:val="24"/>
        </w:rPr>
        <w:t>e</w:t>
      </w:r>
      <w:r w:rsidR="00E22B1D" w:rsidRPr="00123AAB">
        <w:rPr>
          <w:rFonts w:ascii="Meta Serif Offc" w:hAnsi="Meta Serif Offc" w:cs="Meta Serif Offc"/>
          <w:sz w:val="24"/>
          <w:szCs w:val="24"/>
        </w:rPr>
        <w:t>der</w:t>
      </w:r>
      <w:r w:rsidRPr="00123AAB">
        <w:rPr>
          <w:rFonts w:ascii="Meta Serif Offc" w:hAnsi="Meta Serif Offc" w:cs="Meta Serif Offc"/>
          <w:sz w:val="24"/>
          <w:szCs w:val="24"/>
        </w:rPr>
        <w:t xml:space="preserve"> før beregnet inn</w:t>
      </w:r>
      <w:r w:rsidR="00751151" w:rsidRPr="00123AAB">
        <w:rPr>
          <w:rFonts w:ascii="Meta Serif Offc" w:hAnsi="Meta Serif Offc" w:cs="Meta Serif Offc"/>
          <w:sz w:val="24"/>
          <w:szCs w:val="24"/>
        </w:rPr>
        <w:t>sett</w:t>
      </w:r>
      <w:r w:rsidRPr="00123AAB">
        <w:rPr>
          <w:rFonts w:ascii="Meta Serif Offc" w:hAnsi="Meta Serif Offc" w:cs="Meta Serif Offc"/>
          <w:sz w:val="24"/>
          <w:szCs w:val="24"/>
        </w:rPr>
        <w:t xml:space="preserve">. </w:t>
      </w:r>
      <w:r w:rsidR="00D93F59" w:rsidRPr="00123AAB">
        <w:rPr>
          <w:rFonts w:ascii="Meta Serif Offc" w:hAnsi="Meta Serif Offc" w:cs="Meta Serif Offc"/>
          <w:sz w:val="24"/>
          <w:szCs w:val="24"/>
        </w:rPr>
        <w:t>Be</w:t>
      </w:r>
      <w:r w:rsidR="00630612" w:rsidRPr="00123AAB">
        <w:rPr>
          <w:rFonts w:ascii="Meta Serif Offc" w:hAnsi="Meta Serif Offc" w:cs="Meta Serif Offc"/>
          <w:sz w:val="24"/>
          <w:szCs w:val="24"/>
        </w:rPr>
        <w:t>handlingstid</w:t>
      </w:r>
      <w:r w:rsidR="001269A2" w:rsidRPr="00123AAB">
        <w:rPr>
          <w:rFonts w:ascii="Meta Serif Offc" w:hAnsi="Meta Serif Offc" w:cs="Meta Serif Offc"/>
          <w:sz w:val="24"/>
          <w:szCs w:val="24"/>
        </w:rPr>
        <w:t>en</w:t>
      </w:r>
      <w:r w:rsidR="00D93F59" w:rsidRPr="00123AAB">
        <w:rPr>
          <w:rFonts w:ascii="Meta Serif Offc" w:hAnsi="Meta Serif Offc" w:cs="Meta Serif Offc"/>
          <w:sz w:val="24"/>
          <w:szCs w:val="24"/>
        </w:rPr>
        <w:t xml:space="preserve"> </w:t>
      </w:r>
      <w:r w:rsidR="00630612" w:rsidRPr="00123AAB">
        <w:rPr>
          <w:rFonts w:ascii="Meta Serif Offc" w:hAnsi="Meta Serif Offc" w:cs="Meta Serif Offc"/>
          <w:sz w:val="24"/>
          <w:szCs w:val="24"/>
        </w:rPr>
        <w:t xml:space="preserve">beregnes til én måned. </w:t>
      </w:r>
    </w:p>
    <w:sectPr w:rsidR="00E47664" w:rsidRPr="00123A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8BC1" w14:textId="77777777" w:rsidR="00E47664" w:rsidRDefault="00E47664" w:rsidP="00E47664">
      <w:pPr>
        <w:spacing w:after="0" w:line="240" w:lineRule="auto"/>
      </w:pPr>
      <w:r>
        <w:separator/>
      </w:r>
    </w:p>
  </w:endnote>
  <w:endnote w:type="continuationSeparator" w:id="0">
    <w:p w14:paraId="28EF59AD" w14:textId="77777777" w:rsidR="00E47664" w:rsidRDefault="00E47664" w:rsidP="00E4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Serif Offc">
    <w:altName w:val="Calibri"/>
    <w:charset w:val="00"/>
    <w:family w:val="auto"/>
    <w:pitch w:val="variable"/>
    <w:sig w:usb0="00000003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D506" w14:textId="77777777" w:rsidR="000225D7" w:rsidRDefault="000225D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81A7" w14:textId="30ED0205" w:rsidR="00E21EED" w:rsidRDefault="00E21EED">
    <w:pPr>
      <w:pStyle w:val="Bunntekst"/>
    </w:pPr>
    <w:r>
      <w:t xml:space="preserve">Versjon </w:t>
    </w:r>
    <w:r w:rsidR="000225D7">
      <w:t>m</w:t>
    </w:r>
    <w:r w:rsidR="00FF168A">
      <w:t>ai</w:t>
    </w:r>
    <w:r w:rsidR="00123AAB">
      <w:t xml:space="preserve"> </w:t>
    </w:r>
    <w:r w:rsidR="00247AD6">
      <w:t>202</w:t>
    </w:r>
    <w:r w:rsidR="00672D34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851F" w14:textId="77777777" w:rsidR="000225D7" w:rsidRDefault="000225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8A79" w14:textId="77777777" w:rsidR="00E47664" w:rsidRDefault="00E47664" w:rsidP="00E47664">
      <w:pPr>
        <w:spacing w:after="0" w:line="240" w:lineRule="auto"/>
      </w:pPr>
      <w:r>
        <w:separator/>
      </w:r>
    </w:p>
  </w:footnote>
  <w:footnote w:type="continuationSeparator" w:id="0">
    <w:p w14:paraId="3FB92CED" w14:textId="77777777" w:rsidR="00E47664" w:rsidRDefault="00E47664" w:rsidP="00E4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5336" w14:textId="77777777" w:rsidR="000225D7" w:rsidRDefault="000225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0F17" w14:textId="77777777" w:rsidR="00144BB4" w:rsidRDefault="00144BB4" w:rsidP="00144BB4">
    <w:pPr>
      <w:pStyle w:val="Topptekst"/>
      <w:tabs>
        <w:tab w:val="left" w:pos="1035"/>
      </w:tabs>
    </w:pPr>
    <w:r>
      <w:rPr>
        <w:noProof/>
        <w:lang w:eastAsia="nb-NO"/>
      </w:rPr>
      <w:drawing>
        <wp:inline distT="0" distB="0" distL="0" distR="0" wp14:anchorId="3BBE74DA" wp14:editId="1495A12B">
          <wp:extent cx="1066800" cy="781050"/>
          <wp:effectExtent l="0" t="0" r="0" b="0"/>
          <wp:docPr id="1" name="Bilde 1" descr="cid:image001.gif@01D34E42.3D5D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cid:image001.gif@01D34E42.3D5DC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4B54BD85" wp14:editId="0CF77B6D">
          <wp:extent cx="1400175" cy="381000"/>
          <wp:effectExtent l="0" t="0" r="9525" b="0"/>
          <wp:docPr id="3" name="Bilde 3" descr="cid:6126989B-1D6E-4F62-989F-D355C5ABE797@Nesodd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78251-2910-4D58-9810-4783AFAFCFE0" descr="cid:6126989B-1D6E-4F62-989F-D355C5ABE797@Nesoddpark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CE64F" w14:textId="77777777" w:rsidR="00E47664" w:rsidRDefault="00E47664" w:rsidP="00F32AA1">
    <w:pPr>
      <w:pStyle w:val="Topptekst"/>
      <w:jc w:val="center"/>
    </w:pPr>
  </w:p>
  <w:p w14:paraId="130C3AF2" w14:textId="77777777" w:rsidR="00E47664" w:rsidRDefault="00E47664" w:rsidP="00F32AA1">
    <w:pPr>
      <w:pStyle w:val="Topptekst"/>
      <w:jc w:val="center"/>
    </w:pPr>
  </w:p>
  <w:p w14:paraId="573E0C03" w14:textId="77777777" w:rsidR="00E47664" w:rsidRPr="00E47664" w:rsidRDefault="00E47664" w:rsidP="00F32AA1">
    <w:pPr>
      <w:pStyle w:val="Topptekst"/>
      <w:jc w:val="center"/>
      <w:rPr>
        <w:rFonts w:ascii="Meta Serif Offc" w:hAnsi="Meta Serif Offc" w:cs="Meta Serif Offc"/>
        <w:sz w:val="28"/>
        <w:szCs w:val="28"/>
      </w:rPr>
    </w:pPr>
    <w:r w:rsidRPr="00E47664">
      <w:rPr>
        <w:rFonts w:ascii="Meta Serif Offc" w:hAnsi="Meta Serif Offc" w:cs="Meta Serif Offc"/>
        <w:sz w:val="28"/>
        <w:szCs w:val="28"/>
      </w:rPr>
      <w:t>Søknad om tillatelse</w:t>
    </w:r>
    <w:r>
      <w:rPr>
        <w:rFonts w:ascii="Meta Serif Offc" w:hAnsi="Meta Serif Offc" w:cs="Meta Serif Offc"/>
        <w:sz w:val="28"/>
        <w:szCs w:val="28"/>
      </w:rPr>
      <w:t xml:space="preserve"> </w:t>
    </w:r>
    <w:r w:rsidR="00206F35">
      <w:rPr>
        <w:rFonts w:ascii="Meta Serif Offc" w:hAnsi="Meta Serif Offc" w:cs="Meta Serif Offc"/>
        <w:sz w:val="28"/>
        <w:szCs w:val="28"/>
      </w:rPr>
      <w:t xml:space="preserve">- </w:t>
    </w:r>
    <w:r w:rsidR="00CC55BA">
      <w:rPr>
        <w:rFonts w:ascii="Meta Serif Offc" w:hAnsi="Meta Serif Offc" w:cs="Meta Serif Offc"/>
        <w:sz w:val="28"/>
        <w:szCs w:val="28"/>
      </w:rPr>
      <w:t xml:space="preserve">økologisk </w:t>
    </w:r>
    <w:r w:rsidR="00247AD6">
      <w:rPr>
        <w:rFonts w:ascii="Meta Serif Offc" w:hAnsi="Meta Serif Offc" w:cs="Meta Serif Offc"/>
        <w:sz w:val="28"/>
        <w:szCs w:val="28"/>
      </w:rPr>
      <w:t>produksjon</w:t>
    </w:r>
  </w:p>
  <w:p w14:paraId="025FAE7A" w14:textId="77777777" w:rsidR="00E47664" w:rsidRDefault="00E4766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396D" w14:textId="77777777" w:rsidR="000225D7" w:rsidRDefault="000225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6E5"/>
    <w:multiLevelType w:val="multilevel"/>
    <w:tmpl w:val="C56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96BCC"/>
    <w:multiLevelType w:val="hybridMultilevel"/>
    <w:tmpl w:val="EE0CCC3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A1D"/>
    <w:multiLevelType w:val="hybridMultilevel"/>
    <w:tmpl w:val="C85AD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94B90"/>
    <w:multiLevelType w:val="hybridMultilevel"/>
    <w:tmpl w:val="325E8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F449A"/>
    <w:multiLevelType w:val="hybridMultilevel"/>
    <w:tmpl w:val="1E68D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91D09"/>
    <w:multiLevelType w:val="hybridMultilevel"/>
    <w:tmpl w:val="2B5CE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772E5"/>
    <w:multiLevelType w:val="hybridMultilevel"/>
    <w:tmpl w:val="9076A5DC"/>
    <w:lvl w:ilvl="0" w:tplc="B7782876">
      <w:start w:val="2"/>
      <w:numFmt w:val="decimal"/>
      <w:lvlText w:val="%1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64"/>
    <w:rsid w:val="00003A30"/>
    <w:rsid w:val="000225D7"/>
    <w:rsid w:val="00027095"/>
    <w:rsid w:val="00043153"/>
    <w:rsid w:val="000978AA"/>
    <w:rsid w:val="000F787D"/>
    <w:rsid w:val="00123AAB"/>
    <w:rsid w:val="001269A2"/>
    <w:rsid w:val="00144BB4"/>
    <w:rsid w:val="00177DAF"/>
    <w:rsid w:val="00180C75"/>
    <w:rsid w:val="001847A5"/>
    <w:rsid w:val="00206F35"/>
    <w:rsid w:val="00241921"/>
    <w:rsid w:val="00246AAA"/>
    <w:rsid w:val="00247AD6"/>
    <w:rsid w:val="0027158A"/>
    <w:rsid w:val="002726E5"/>
    <w:rsid w:val="002826A9"/>
    <w:rsid w:val="002953F9"/>
    <w:rsid w:val="002E0F93"/>
    <w:rsid w:val="002E632C"/>
    <w:rsid w:val="00304F75"/>
    <w:rsid w:val="00363DFD"/>
    <w:rsid w:val="003740B0"/>
    <w:rsid w:val="00376A31"/>
    <w:rsid w:val="003C3F03"/>
    <w:rsid w:val="003D3DEB"/>
    <w:rsid w:val="004022C6"/>
    <w:rsid w:val="00411528"/>
    <w:rsid w:val="004700BF"/>
    <w:rsid w:val="00473173"/>
    <w:rsid w:val="00474906"/>
    <w:rsid w:val="004B06A7"/>
    <w:rsid w:val="005446D4"/>
    <w:rsid w:val="00553064"/>
    <w:rsid w:val="00565890"/>
    <w:rsid w:val="00572180"/>
    <w:rsid w:val="005B378C"/>
    <w:rsid w:val="005C5DAB"/>
    <w:rsid w:val="00630612"/>
    <w:rsid w:val="006317F0"/>
    <w:rsid w:val="00633D93"/>
    <w:rsid w:val="006379EA"/>
    <w:rsid w:val="00644894"/>
    <w:rsid w:val="0064490F"/>
    <w:rsid w:val="00672D34"/>
    <w:rsid w:val="006939B5"/>
    <w:rsid w:val="007178CB"/>
    <w:rsid w:val="007213D0"/>
    <w:rsid w:val="00740888"/>
    <w:rsid w:val="00751151"/>
    <w:rsid w:val="00761034"/>
    <w:rsid w:val="007F619D"/>
    <w:rsid w:val="00860357"/>
    <w:rsid w:val="00892A94"/>
    <w:rsid w:val="00894286"/>
    <w:rsid w:val="008A6988"/>
    <w:rsid w:val="008B0C6E"/>
    <w:rsid w:val="008B2F50"/>
    <w:rsid w:val="008B366E"/>
    <w:rsid w:val="008D32CE"/>
    <w:rsid w:val="00906815"/>
    <w:rsid w:val="00917D23"/>
    <w:rsid w:val="009A16CA"/>
    <w:rsid w:val="009B1989"/>
    <w:rsid w:val="009B5FB5"/>
    <w:rsid w:val="009D512C"/>
    <w:rsid w:val="00A934A0"/>
    <w:rsid w:val="00AE7B9B"/>
    <w:rsid w:val="00B0794F"/>
    <w:rsid w:val="00B1311D"/>
    <w:rsid w:val="00B41647"/>
    <w:rsid w:val="00B76051"/>
    <w:rsid w:val="00B82391"/>
    <w:rsid w:val="00BB6CDC"/>
    <w:rsid w:val="00BC57D7"/>
    <w:rsid w:val="00BD37CB"/>
    <w:rsid w:val="00BD5968"/>
    <w:rsid w:val="00BD6B64"/>
    <w:rsid w:val="00C075D2"/>
    <w:rsid w:val="00C22AD2"/>
    <w:rsid w:val="00C47552"/>
    <w:rsid w:val="00C67B80"/>
    <w:rsid w:val="00C7722C"/>
    <w:rsid w:val="00C8735F"/>
    <w:rsid w:val="00CA3791"/>
    <w:rsid w:val="00CC10B6"/>
    <w:rsid w:val="00CC55BA"/>
    <w:rsid w:val="00CD0868"/>
    <w:rsid w:val="00CF0A34"/>
    <w:rsid w:val="00CF0D03"/>
    <w:rsid w:val="00D02048"/>
    <w:rsid w:val="00D21217"/>
    <w:rsid w:val="00D2136F"/>
    <w:rsid w:val="00D91716"/>
    <w:rsid w:val="00D93F59"/>
    <w:rsid w:val="00DC3508"/>
    <w:rsid w:val="00DC413F"/>
    <w:rsid w:val="00E2095B"/>
    <w:rsid w:val="00E21EED"/>
    <w:rsid w:val="00E22B1D"/>
    <w:rsid w:val="00E31FCD"/>
    <w:rsid w:val="00E47664"/>
    <w:rsid w:val="00E63682"/>
    <w:rsid w:val="00E91DA2"/>
    <w:rsid w:val="00EA170F"/>
    <w:rsid w:val="00EA75CE"/>
    <w:rsid w:val="00F004D5"/>
    <w:rsid w:val="00F32D18"/>
    <w:rsid w:val="00F77E57"/>
    <w:rsid w:val="00FB50BF"/>
    <w:rsid w:val="00FD70E6"/>
    <w:rsid w:val="00FD7187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984C"/>
  <w15:chartTrackingRefBased/>
  <w15:docId w15:val="{EEAB2E6A-67A4-45AE-A1F2-B424ABE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664"/>
  </w:style>
  <w:style w:type="paragraph" w:styleId="Bunntekst">
    <w:name w:val="footer"/>
    <w:basedOn w:val="Normal"/>
    <w:link w:val="Bunn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664"/>
  </w:style>
  <w:style w:type="table" w:customStyle="1" w:styleId="Prosjekttabell">
    <w:name w:val="Prosjekttabell"/>
    <w:basedOn w:val="Vanligtabell"/>
    <w:uiPriority w:val="99"/>
    <w:rsid w:val="006379EA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7213D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75C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0888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8B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1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4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attilsynet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or@debio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D34E42.3D5DC58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1.png@01D19674.26A364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8C7C-DA19-49C3-AEC6-4AF4640E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Nilssen</dc:creator>
  <cp:keywords/>
  <dc:description/>
  <cp:lastModifiedBy>Katri Helena Laubo</cp:lastModifiedBy>
  <cp:revision>53</cp:revision>
  <cp:lastPrinted>2019-11-14T13:07:00Z</cp:lastPrinted>
  <dcterms:created xsi:type="dcterms:W3CDTF">2018-03-21T13:52:00Z</dcterms:created>
  <dcterms:modified xsi:type="dcterms:W3CDTF">2021-05-21T06:54:00Z</dcterms:modified>
</cp:coreProperties>
</file>